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83" w:lineRule="exact"/>
        <w:ind w:left="0" w:right="0" w:firstLine="0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color w:val="231F20"/>
          <w:sz w:val="42"/>
          <w:szCs w:val="42"/>
        </w:rPr>
        <w:t>行政处罚听证告知书</w:t>
      </w:r>
    </w:p>
    <w:p>
      <w:pPr>
        <w:spacing w:line="200" w:lineRule="exact"/>
        <w:jc w:val="right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0"/>
          <w:szCs w:val="40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0"/>
          <w:szCs w:val="40"/>
          <w:highlight w:val="none"/>
        </w:rPr>
        <w:t>（镜）市监听告字〔20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0"/>
          <w:szCs w:val="40"/>
          <w:highlight w:val="none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0"/>
          <w:szCs w:val="40"/>
          <w:highlight w:val="none"/>
        </w:rPr>
        <w:t>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0"/>
          <w:szCs w:val="40"/>
          <w:highlight w:val="none"/>
          <w:lang w:val="en-US" w:eastAsia="zh-CN"/>
        </w:rPr>
        <w:t>42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40"/>
          <w:szCs w:val="40"/>
          <w:highlight w:val="none"/>
        </w:rPr>
        <w:t>号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芜湖众全汽车贸易有限公司等49个有限责任公司（详见：芜市监函〔2020〕154号附件：列入清理范围的企业名单中序号543、545-562,565-578，580，581,583-585，587-595,597、598）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spacing w:before="3" w:line="240" w:lineRule="auto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由本局立案调查的你（单位）涉嫌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 w:color="auto"/>
        </w:rPr>
        <w:t>开业后自行停业连续六个月以上的违法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一案，已调查终结。依据《中华人民共和国行政处罚法》第三十一条的规定，现将本局拟作出行政处罚的事实、理由、依据及处罚内容告知如下：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</w:rPr>
        <w:t>我局收到芜市监函〔2020〕154号文件《关于继续开展长期停业未经营企业清理工作的通知》，芜湖众全汽车贸易有限公司等56个有限责任公司（详见：芜市监函〔2020〕154号附件：列入清理范围的企业名单中序号543-563,565-599）连续两个年度未依法报送年度报告且未进行纳税申报。据调查，芜湖众全汽车贸易有限公司等49个有限责任公司（详见：芜市监函〔2020〕154号附件：列入清理范围的企业名单中序号543、545-562,565-578，580，581,583-585，587-595,597、598）开业后自行停业连续六个月以上，且没有到我局办理注销登记。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val="en-US" w:eastAsia="zh-CN"/>
        </w:rPr>
        <w:t>你的上述行为，涉嫌构成了《中国人民共和国公司法》第二百一十一条第一款所指的“公司成立后无正当理由超过六个月未开业的，或者开业后自行停业连续六个月以上的”行为。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  <w:t>依据《中国人民共和国公司法》第二百一十一条第一款：“公司成立后无正当理由超过六个月未开业的，或者开业后自行停业连续六个月以上的，可以由公司登记机关吊销营业执照。”和《中华人民共和国公司登记管理条例》第六十七条：“公司成立后无正当理由超过6个月未开业的，或者开业后自行停业连续6个月以上的，可以由公司登记机关吊销营业执照。”的规定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val="en-US" w:eastAsia="zh-CN"/>
        </w:rPr>
        <w:t>拟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val="en-US" w:eastAsia="zh-CN"/>
        </w:rPr>
        <w:t>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  <w:t>芜湖众全汽车贸易有限公司等49个有限责任公司（详见：芜市监函〔2020〕154号附件：列入清理范围的企业名单中序号543、545-562,565-578，580，581,583-585，587-595,597、598）行政处罚如下：吊销营业执照。</w:t>
      </w:r>
    </w:p>
    <w:p>
      <w:pPr>
        <w:spacing w:before="3" w:line="240" w:lineRule="auto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 w:color="auto"/>
          <w:lang w:eastAsia="zh-CN"/>
        </w:rPr>
        <w:t>依据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  <w:t>《中华人民共和国行政处罚法》第三十一条、第三十二条、第四十二条第一款，以及《市场监督管理行政处罚听证暂行办法》第五条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 w:color="auto"/>
          <w:lang w:eastAsia="zh-CN"/>
        </w:rPr>
        <w:t>的规定，你（单位）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  <w:t>有权进行有权进行陈述、申辩，并可要求举行听证。</w:t>
      </w:r>
    </w:p>
    <w:p>
      <w:pPr>
        <w:spacing w:before="3" w:line="240" w:lineRule="auto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 w:color="auto"/>
          <w:lang w:eastAsia="zh-CN"/>
        </w:rPr>
        <w:t>你（单位）自收到本告知书之日起三个工作日内，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single" w:color="auto"/>
          <w:lang w:eastAsia="zh-CN"/>
        </w:rPr>
        <w:t>未行使陈述、申辩权，未要求举行听证的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 w:color="auto"/>
          <w:lang w:eastAsia="zh-CN"/>
        </w:rPr>
        <w:t>，视为放弃此权利。</w:t>
      </w:r>
    </w:p>
    <w:p>
      <w:pPr>
        <w:spacing w:before="3" w:line="240" w:lineRule="auto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 w:color="auto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何爱芳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0553-2860598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</w:p>
    <w:p>
      <w:pPr>
        <w:ind w:firstLine="4480" w:firstLineChars="14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镜湖区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市场监督管理局</w:t>
      </w:r>
    </w:p>
    <w:p>
      <w:pPr>
        <w:ind w:firstLine="5440" w:firstLineChars="17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（印 章）</w:t>
      </w:r>
    </w:p>
    <w:p>
      <w:pPr>
        <w:ind w:firstLine="5440" w:firstLineChars="17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424815</wp:posOffset>
                </wp:positionV>
                <wp:extent cx="5616575" cy="127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1270"/>
                          <a:chOff x="1701" y="670"/>
                          <a:chExt cx="8845" cy="2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1701" y="670"/>
                            <a:ext cx="8845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108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pt;margin-top:33.45pt;height:0.1pt;width:442.25pt;mso-position-horizontal-relative:page;z-index:-251657216;mso-width-relative:page;mso-height-relative:page;" coordorigin="1701,670" coordsize="8845,2" o:gfxdata="UEsDBAoAAAAAAIdO4kAAAAAAAAAAAAAAAAAEAAAAZHJzL1BLAwQUAAAACACHTuJA+I0IadkAAAAK&#10;AQAADwAAAGRycy9kb3ducmV2LnhtbE2PwU7DMBBE70j8g7VI3KhtICmEOBWqgFNViRYJcXOTbRI1&#10;Xkexm7R/z/YEx5kdzb7JFyfXiRGH0HoyoGcKBFLpq5ZqA1/b97snECFaqmznCQ2cMcCiuL7KbVb5&#10;iT5x3MRacAmFzBpoYuwzKUPZoLNh5nskvu394GxkOdSyGuzE5a6T90ql0tmW+ENje1w2WB42R2fg&#10;Y7LT64N+G1eH/fL8s03W3yuNxtzeaPUCIuIp/oXhgs/oUDDTzh+pCqJjPVe8JRpI02cQl4BKHhMQ&#10;O3bmGmSRy/8Til9QSwMEFAAAAAgAh07iQFSOiT2RAgAArwUAAA4AAABkcnMvZTJvRG9jLnhtbKVU&#10;zW4TMRC+I/EOlu90f2jTaJVND6TJBUGllgdwvd5dS/6T7WSTew/c4MwR8RKogqehwGMw9m6SkoJU&#10;wWV37BmPv++b8UzO1lKgFbOOa1Xi7CjFiCmqK66aEr+5mj8bY+Q8URURWrESb5jDZ9OnTyadKViu&#10;Wy0qZhEkUa7oTIlb702RJI62TBJ3pA1T4Ky1lcTD0jZJZUkH2aVI8jQdJZ22lbGaMudgd9Y78ZDR&#10;PiahrmtO2UzTpWTK91ktE8QDJddy4/A0oq1rRv3runbMI1FiYOrjFy4B+zp8k+mEFI0lpuV0gEAe&#10;A+GAkyRcwaW7VDPiCVpa/iCV5NRqp2t/RLVMeiJREWCRpQfaLKxemsilKbrG7ESHQh2o/s9p6avV&#10;hUW8KnGOkSISCv7j9ubu/VuUB2060xQQsrDm0lzYYaPpV4HuurYy/IEIWkdVNztV2dojCpsno2x0&#10;cnqCEQVflp8OotMWKhMOZadphhH4RnvX+XB2PD4eDkY4yfbGJADb4egMtKLb6+P+T5/LlhgWZXeB&#10;/KAPYOz1+XZ7+/3m3d2nDz+/fr778hFlvVAxdqeSKxwI9geJHrLd6vQ3rqSgS+cXTEelyeql833X&#10;VluLtFuLrtXWNMSH7QAhmKgrcbwhbEi9Ylc6uvxB3UDivVeo+1Fw/DgWKlYQAns3GOGC6WQw4qVg&#10;30et9JwLEWELFaBk6TiFN0gJTJAaXi6Y0kAXOtXEd+S04FU4E0A621y/EBatCLzi/Hk2z7cIfgsz&#10;1vkZcW0fF139+24Zqc5VhfzGQH8rGGs4YJCswkgwmILBiuA84eIxkZE8MA6d1xc6WNe62kC3LI3l&#10;TQujJnZGjIHujNHxHUelhpkTBsX9dYzaz9np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iNCGnZ&#10;AAAACgEAAA8AAAAAAAAAAQAgAAAAIgAAAGRycy9kb3ducmV2LnhtbFBLAQIUABQAAAAIAIdO4kBU&#10;jok9kQIAAK8FAAAOAAAAAAAAAAEAIAAAACgBAABkcnMvZTJvRG9jLnhtbFBLBQYAAAAABgAGAFkB&#10;AAArBgAAAAA=&#10;">
                <o:lock v:ext="edit" aspectratio="f"/>
                <v:shape id="_x0000_s1026" o:spid="_x0000_s1026" o:spt="100" style="position:absolute;left:1701;top:670;height:2;width:8845;" filled="f" stroked="t" coordsize="8845,1" o:gfxdata="UEsDBAoAAAAAAIdO4kAAAAAAAAAAAAAAAAAEAAAAZHJzL1BLAwQUAAAACACHTuJAV8UT6boAAADa&#10;AAAADwAAAGRycy9kb3ducmV2LnhtbEVPy6rCMBDdC/5DGMGNaKoL0Wp0UbxwQVCuD9Dd2IxttZmU&#10;Jr7+/kYQXA2H85zp/GlKcafaFZYV9HsRCOLU6oIzBbvtT3cEwnlkjaVlUvAiB/NZszHFWNsH/9F9&#10;4zMRQtjFqCD3voqldGlOBl3PVsSBO9vaoA+wzqSu8RHCTSkHUTSUBgsODTlWlOSUXjc3o2B/SvTl&#10;lZrlIrGD9Xp17By245tS7VY/moDw9PRf8cf9q8N8eL/yvnL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xRPpugAAANoA&#10;AAAPAAAAAAAAAAEAIAAAACIAAABkcnMvZG93bnJldi54bWxQSwECFAAUAAAACACHTuJAMy8FnjsA&#10;AAA5AAAAEAAAAAAAAAABACAAAAAJAQAAZHJzL3NoYXBleG1sLnhtbFBLBQYAAAAABgAGAFsBAACz&#10;AwAAAAA=&#10;" path="m0,0l8844,0e">
                  <v:fill on="f" focussize="0,0"/>
                  <v:stroke weight="0.850393700787402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1BF0"/>
    <w:rsid w:val="07E64682"/>
    <w:rsid w:val="0AD4157B"/>
    <w:rsid w:val="0CAB6ACD"/>
    <w:rsid w:val="10E02EC0"/>
    <w:rsid w:val="14AD0B00"/>
    <w:rsid w:val="1AF3587E"/>
    <w:rsid w:val="1C422A5E"/>
    <w:rsid w:val="25373464"/>
    <w:rsid w:val="28AE6291"/>
    <w:rsid w:val="29935B1E"/>
    <w:rsid w:val="2A1517C1"/>
    <w:rsid w:val="2DB63B25"/>
    <w:rsid w:val="363C502C"/>
    <w:rsid w:val="37410BFB"/>
    <w:rsid w:val="3F834841"/>
    <w:rsid w:val="404154DE"/>
    <w:rsid w:val="47903CA8"/>
    <w:rsid w:val="48F53CB0"/>
    <w:rsid w:val="4F475504"/>
    <w:rsid w:val="512D2199"/>
    <w:rsid w:val="517F3379"/>
    <w:rsid w:val="5B5236B5"/>
    <w:rsid w:val="5C481F97"/>
    <w:rsid w:val="5E946112"/>
    <w:rsid w:val="650F1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whgs-15</dc:creator>
  <cp:lastModifiedBy>LENOVO</cp:lastModifiedBy>
  <dcterms:modified xsi:type="dcterms:W3CDTF">2021-04-20T00:54:10Z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40F5CF0B4672411A8AFED4F024518FEA</vt:lpwstr>
  </property>
</Properties>
</file>